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6E" w:rsidRPr="00997877" w:rsidRDefault="00D7696E" w:rsidP="00D7696E">
      <w:pPr>
        <w:jc w:val="both"/>
        <w:rPr>
          <w:lang w:val="kk-KZ"/>
        </w:rPr>
      </w:pPr>
      <w:r w:rsidRPr="00997877">
        <w:rPr>
          <w:lang w:val="kk-KZ"/>
        </w:rPr>
        <w:t xml:space="preserve">Семинар күнтізбесі </w:t>
      </w:r>
      <w:r w:rsidRPr="00997877">
        <w:t>(график)</w:t>
      </w:r>
    </w:p>
    <w:p w:rsidR="00D7696E" w:rsidRPr="00997877" w:rsidRDefault="00D7696E" w:rsidP="00D7696E">
      <w:pPr>
        <w:jc w:val="both"/>
      </w:pPr>
    </w:p>
    <w:p w:rsidR="00D7696E" w:rsidRPr="00997877" w:rsidRDefault="00D7696E" w:rsidP="00D7696E">
      <w:pPr>
        <w:jc w:val="both"/>
        <w:rPr>
          <w:b/>
        </w:rPr>
      </w:pPr>
      <w:r w:rsidRPr="00997877">
        <w:rPr>
          <w:b/>
          <w:lang w:val="kk-KZ"/>
        </w:rPr>
        <w:t>Курстың оқу мазмұнын жүзеге асыру күнтізбесі</w:t>
      </w:r>
      <w:r w:rsidRPr="00997877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4616"/>
        <w:gridCol w:w="1091"/>
        <w:gridCol w:w="2111"/>
      </w:tblGrid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 xml:space="preserve">Апта </w:t>
            </w:r>
            <w:r w:rsidRPr="00997877">
              <w:t xml:space="preserve"> / </w:t>
            </w:r>
            <w:r w:rsidRPr="00997877">
              <w:rPr>
                <w:lang w:val="kk-KZ"/>
              </w:rPr>
              <w:t>күн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Тақырыптың атауы (дәрістік, тәжірибелік тапсырма, СӨЖ)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Сағат саны</w:t>
            </w:r>
          </w:p>
        </w:tc>
        <w:tc>
          <w:tcPr>
            <w:tcW w:w="2111" w:type="dxa"/>
          </w:tcPr>
          <w:p w:rsidR="00D7696E" w:rsidRPr="00997877" w:rsidRDefault="00D7696E" w:rsidP="0007556E">
            <w:pPr>
              <w:jc w:val="both"/>
            </w:pPr>
            <w:r w:rsidRPr="00997877">
              <w:rPr>
                <w:lang w:val="kk-KZ"/>
              </w:rPr>
              <w:t xml:space="preserve">Ең жоғарғы </w:t>
            </w:r>
            <w:r w:rsidRPr="00997877">
              <w:t>балл</w:t>
            </w:r>
          </w:p>
        </w:tc>
      </w:tr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</w:pPr>
            <w:r w:rsidRPr="00997877">
              <w:t>1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jc w:val="both"/>
            </w:pPr>
            <w:r w:rsidRPr="00997877">
              <w:t>2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</w:pPr>
            <w:r w:rsidRPr="00997877">
              <w:t>3</w:t>
            </w:r>
          </w:p>
        </w:tc>
        <w:tc>
          <w:tcPr>
            <w:tcW w:w="2111" w:type="dxa"/>
          </w:tcPr>
          <w:p w:rsidR="00D7696E" w:rsidRPr="00997877" w:rsidRDefault="00D7696E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4</w:t>
            </w:r>
          </w:p>
        </w:tc>
      </w:tr>
      <w:tr w:rsidR="00D7696E" w:rsidRPr="00997877" w:rsidTr="0007556E">
        <w:trPr>
          <w:trHeight w:val="734"/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</w:pPr>
            <w:r w:rsidRPr="00997877">
              <w:t>1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t xml:space="preserve">1 семинар. </w:t>
            </w:r>
            <w:r w:rsidRPr="00997877">
              <w:rPr>
                <w:lang w:val="kk-KZ"/>
              </w:rPr>
              <w:t>Инновациялық кәсіпкерліктің мәні және экономикадағы орны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  <w:p w:rsidR="00D7696E" w:rsidRPr="00997877" w:rsidRDefault="00D7696E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997877" w:rsidRDefault="00997877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</w:pPr>
            <w:r w:rsidRPr="00997877">
              <w:t>2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</w:rPr>
              <w:t>2</w:t>
            </w:r>
            <w:r w:rsidRPr="00997877">
              <w:rPr>
                <w:rFonts w:ascii="Times New Roman" w:hAnsi="Times New Roman"/>
                <w:sz w:val="24"/>
                <w:szCs w:val="24"/>
              </w:rPr>
              <w:t xml:space="preserve"> семинар.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Кәсіпкерліктің ұйымдық-құқықтық формалары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7696E" w:rsidRPr="00997877" w:rsidTr="0007556E">
        <w:trPr>
          <w:trHeight w:val="793"/>
          <w:jc w:val="center"/>
        </w:trPr>
        <w:tc>
          <w:tcPr>
            <w:tcW w:w="1243" w:type="dxa"/>
            <w:vMerge w:val="restart"/>
          </w:tcPr>
          <w:p w:rsidR="00D7696E" w:rsidRPr="00997877" w:rsidRDefault="00D7696E" w:rsidP="0007556E">
            <w:pPr>
              <w:jc w:val="both"/>
            </w:pPr>
            <w:r w:rsidRPr="00997877">
              <w:t>3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t>3</w:t>
            </w:r>
            <w:r w:rsidRPr="00997877">
              <w:t xml:space="preserve"> семинар.</w:t>
            </w:r>
            <w:r w:rsidRPr="00997877">
              <w:rPr>
                <w:lang w:val="kk-KZ"/>
              </w:rPr>
              <w:t xml:space="preserve"> </w:t>
            </w:r>
            <w:proofErr w:type="spellStart"/>
            <w:r w:rsidRPr="00997877">
              <w:rPr>
                <w:lang w:val="kk-KZ"/>
              </w:rPr>
              <w:t>Венчурлік</w:t>
            </w:r>
            <w:proofErr w:type="spellEnd"/>
            <w:r w:rsidRPr="00997877">
              <w:rPr>
                <w:lang w:val="kk-KZ"/>
              </w:rPr>
              <w:t xml:space="preserve"> қорлар, бизнес инкубатор тарихы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C40F11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7696E" w:rsidRPr="00997877" w:rsidTr="0007556E">
        <w:trPr>
          <w:trHeight w:val="259"/>
          <w:jc w:val="center"/>
        </w:trPr>
        <w:tc>
          <w:tcPr>
            <w:tcW w:w="1243" w:type="dxa"/>
            <w:vMerge/>
          </w:tcPr>
          <w:p w:rsidR="00D7696E" w:rsidRPr="00997877" w:rsidRDefault="00D7696E" w:rsidP="0007556E">
            <w:pPr>
              <w:jc w:val="both"/>
            </w:pPr>
          </w:p>
        </w:tc>
        <w:tc>
          <w:tcPr>
            <w:tcW w:w="4616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 xml:space="preserve">СӨЖ 1. Кәсіпкерліктің ресурстық-ғылыми, техникалық </w:t>
            </w:r>
            <w:proofErr w:type="spellStart"/>
            <w:r w:rsidRPr="00997877">
              <w:rPr>
                <w:lang w:val="kk-KZ"/>
              </w:rPr>
              <w:t>әуелеті</w:t>
            </w:r>
            <w:proofErr w:type="spellEnd"/>
            <w:r w:rsidRPr="00997877">
              <w:rPr>
                <w:lang w:val="kk-KZ"/>
              </w:rPr>
              <w:t xml:space="preserve"> 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D7696E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4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lang w:val="en-US"/>
              </w:rPr>
              <w:t>4</w:t>
            </w:r>
            <w:r w:rsidRPr="00997877">
              <w:rPr>
                <w:lang w:val="en-US"/>
              </w:rPr>
              <w:t xml:space="preserve"> </w:t>
            </w:r>
            <w:r w:rsidRPr="00997877">
              <w:t>семинар.</w:t>
            </w:r>
            <w:r w:rsidRPr="00997877">
              <w:rPr>
                <w:lang w:val="kk-KZ"/>
              </w:rPr>
              <w:t xml:space="preserve"> Кәсіпкерліктегі инновациялық жүйелері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C40F11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7696E" w:rsidRPr="00997877" w:rsidTr="00D7696E">
        <w:trPr>
          <w:trHeight w:val="550"/>
          <w:jc w:val="center"/>
        </w:trPr>
        <w:tc>
          <w:tcPr>
            <w:tcW w:w="1243" w:type="dxa"/>
            <w:vMerge w:val="restart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5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5</w:t>
            </w:r>
            <w:r w:rsidRPr="00997877">
              <w:rPr>
                <w:lang w:val="kk-KZ"/>
              </w:rPr>
              <w:t xml:space="preserve"> семинар.</w:t>
            </w:r>
            <w:r w:rsidRPr="00997877">
              <w:rPr>
                <w:lang w:val="kk-KZ"/>
              </w:rPr>
              <w:t xml:space="preserve"> Инновациялық кәсіпкерлік саласындағы мемлекеттік бағдарламалар</w:t>
            </w:r>
          </w:p>
          <w:p w:rsidR="00D7696E" w:rsidRPr="00997877" w:rsidRDefault="00D7696E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C40F11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7696E" w:rsidRPr="00997877" w:rsidTr="0007556E">
        <w:trPr>
          <w:trHeight w:val="243"/>
          <w:jc w:val="center"/>
        </w:trPr>
        <w:tc>
          <w:tcPr>
            <w:tcW w:w="1243" w:type="dxa"/>
            <w:vMerge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D7696E" w:rsidRPr="00997877" w:rsidRDefault="00D7696E" w:rsidP="00D769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D7696E" w:rsidRPr="00997877" w:rsidRDefault="00D7696E" w:rsidP="00D769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 xml:space="preserve">СӨЖ </w:t>
            </w:r>
            <w:r w:rsidRPr="00997877">
              <w:rPr>
                <w:lang w:val="kk-KZ"/>
              </w:rPr>
              <w:t>2</w:t>
            </w:r>
            <w:r w:rsidRPr="00997877">
              <w:rPr>
                <w:lang w:val="kk-KZ"/>
              </w:rPr>
              <w:t xml:space="preserve">. </w:t>
            </w:r>
            <w:r w:rsidR="00DF45D1" w:rsidRPr="00997877">
              <w:rPr>
                <w:lang w:val="kk-KZ"/>
              </w:rPr>
              <w:t>Әлеуметтік инновациялық өнім, оны шығару және нарыққа өткізу стратегиясы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D7696E" w:rsidRPr="00C40F11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6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семинар.</w:t>
            </w:r>
            <w:r w:rsidR="00DF45D1"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Инновациялық кәсіпкерліктегі инновациялық циклдың өміршеңдігі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7696E" w:rsidRPr="00997877" w:rsidTr="0007556E">
        <w:trPr>
          <w:trHeight w:val="501"/>
          <w:jc w:val="center"/>
        </w:trPr>
        <w:tc>
          <w:tcPr>
            <w:tcW w:w="1243" w:type="dxa"/>
            <w:vMerge w:val="restart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7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978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97877">
              <w:rPr>
                <w:rFonts w:ascii="Times New Roman" w:hAnsi="Times New Roman"/>
                <w:sz w:val="24"/>
                <w:szCs w:val="24"/>
              </w:rPr>
              <w:t>семинар.</w:t>
            </w:r>
            <w:r w:rsidR="00DF45D1"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D7696E" w:rsidRPr="00997877" w:rsidTr="0007556E">
        <w:trPr>
          <w:trHeight w:val="227"/>
          <w:jc w:val="center"/>
        </w:trPr>
        <w:tc>
          <w:tcPr>
            <w:tcW w:w="1243" w:type="dxa"/>
            <w:vMerge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DF45D1" w:rsidRPr="00997877" w:rsidRDefault="00DF45D1" w:rsidP="00DF45D1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D7696E" w:rsidRPr="00997877" w:rsidRDefault="00DF45D1" w:rsidP="00DF45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 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Мультиұлттық</w:t>
            </w:r>
            <w:proofErr w:type="spellEnd"/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кәсіпкерліктегі білімді басқару. Г. </w:t>
            </w:r>
            <w:proofErr w:type="spellStart"/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Хофстеде</w:t>
            </w:r>
            <w:proofErr w:type="spellEnd"/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зерттеуіне талдау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D7696E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</w:pPr>
          </w:p>
        </w:tc>
        <w:tc>
          <w:tcPr>
            <w:tcW w:w="4616" w:type="dxa"/>
          </w:tcPr>
          <w:p w:rsidR="00D7696E" w:rsidRPr="00C40F11" w:rsidRDefault="00DF45D1" w:rsidP="0007556E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C40F11">
              <w:rPr>
                <w:b/>
                <w:lang w:val="en-US"/>
              </w:rPr>
              <w:t>1</w:t>
            </w:r>
            <w:r w:rsidRPr="00C40F11">
              <w:rPr>
                <w:b/>
                <w:lang w:val="kk-KZ"/>
              </w:rPr>
              <w:t xml:space="preserve"> аралық бақылау </w:t>
            </w:r>
            <w:r w:rsidRPr="00C40F11">
              <w:rPr>
                <w:b/>
                <w:lang w:val="en-US"/>
              </w:rPr>
              <w:t>(</w:t>
            </w:r>
            <w:r w:rsidRPr="00C40F11">
              <w:rPr>
                <w:b/>
                <w:lang w:val="kk-KZ"/>
              </w:rPr>
              <w:t>қорытынды</w:t>
            </w:r>
            <w:r w:rsidRPr="00C40F11">
              <w:rPr>
                <w:b/>
                <w:lang w:val="en-US"/>
              </w:rPr>
              <w:t>)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D7696E" w:rsidRPr="00997877" w:rsidRDefault="00C40F11" w:rsidP="0007556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C40F11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6" w:type="dxa"/>
          </w:tcPr>
          <w:p w:rsidR="00D7696E" w:rsidRPr="00997877" w:rsidRDefault="00DF45D1" w:rsidP="0007556E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proofErr w:type="spellStart"/>
            <w:r w:rsidRPr="00997877">
              <w:rPr>
                <w:b/>
                <w:lang w:val="en-US"/>
              </w:rPr>
              <w:t>MidTerm</w:t>
            </w:r>
            <w:proofErr w:type="spellEnd"/>
            <w:r w:rsidRPr="00997877">
              <w:rPr>
                <w:b/>
                <w:lang w:val="en-US"/>
              </w:rPr>
              <w:t xml:space="preserve"> Exam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D7696E" w:rsidRPr="00997877" w:rsidRDefault="00C40F11" w:rsidP="0007556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D7696E" w:rsidRPr="00997877" w:rsidTr="0007556E">
        <w:trPr>
          <w:trHeight w:val="318"/>
          <w:jc w:val="center"/>
        </w:trPr>
        <w:tc>
          <w:tcPr>
            <w:tcW w:w="1243" w:type="dxa"/>
          </w:tcPr>
          <w:p w:rsidR="00D7696E" w:rsidRPr="00C40F11" w:rsidRDefault="00D7696E" w:rsidP="0007556E">
            <w:pPr>
              <w:jc w:val="both"/>
              <w:rPr>
                <w:lang w:val="kk-KZ"/>
              </w:rPr>
            </w:pPr>
            <w:r w:rsidRPr="00C40F11">
              <w:rPr>
                <w:lang w:val="kk-KZ"/>
              </w:rPr>
              <w:t>8</w:t>
            </w:r>
          </w:p>
        </w:tc>
        <w:tc>
          <w:tcPr>
            <w:tcW w:w="4616" w:type="dxa"/>
            <w:vAlign w:val="center"/>
          </w:tcPr>
          <w:p w:rsidR="00D7696E" w:rsidRPr="00997877" w:rsidRDefault="00D7696E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F45D1"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Кәсіпкерліктегі бәсекеге қабілеттілік артықшылықтары (М. </w:t>
            </w:r>
            <w:proofErr w:type="spellStart"/>
            <w:r w:rsidR="00DF45D1" w:rsidRPr="00997877">
              <w:rPr>
                <w:rFonts w:ascii="Times New Roman" w:hAnsi="Times New Roman"/>
                <w:sz w:val="24"/>
                <w:szCs w:val="24"/>
                <w:lang w:val="kk-KZ"/>
              </w:rPr>
              <w:t>Портер</w:t>
            </w:r>
            <w:proofErr w:type="spellEnd"/>
            <w:r w:rsidR="00DF45D1"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моделі)</w:t>
            </w:r>
          </w:p>
        </w:tc>
        <w:tc>
          <w:tcPr>
            <w:tcW w:w="1091" w:type="dxa"/>
          </w:tcPr>
          <w:p w:rsidR="00D7696E" w:rsidRPr="00C40F11" w:rsidRDefault="00D7696E" w:rsidP="0007556E">
            <w:pPr>
              <w:jc w:val="both"/>
              <w:rPr>
                <w:lang w:val="en-US"/>
              </w:rPr>
            </w:pPr>
            <w:r w:rsidRPr="00C40F11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997877" w:rsidRDefault="00C40F11" w:rsidP="000755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9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семинар.</w:t>
            </w:r>
            <w:r w:rsidR="00DF45D1"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45D1"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Кәсіпкерліктегі бәсекеге қабілеттілік артықшылықтары (М. </w:t>
            </w:r>
            <w:proofErr w:type="spellStart"/>
            <w:r w:rsidR="00DF45D1" w:rsidRPr="00997877">
              <w:rPr>
                <w:rFonts w:ascii="Times New Roman" w:hAnsi="Times New Roman"/>
                <w:sz w:val="24"/>
                <w:szCs w:val="24"/>
                <w:lang w:val="kk-KZ"/>
              </w:rPr>
              <w:t>Портер</w:t>
            </w:r>
            <w:proofErr w:type="spellEnd"/>
            <w:r w:rsidR="00DF45D1"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моделі)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F45D1" w:rsidRPr="00997877" w:rsidTr="00DF45D1">
        <w:trPr>
          <w:trHeight w:val="583"/>
          <w:jc w:val="center"/>
        </w:trPr>
        <w:tc>
          <w:tcPr>
            <w:tcW w:w="1243" w:type="dxa"/>
            <w:vMerge w:val="restart"/>
          </w:tcPr>
          <w:p w:rsidR="00DF45D1" w:rsidRPr="00997877" w:rsidRDefault="00DF45D1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10</w:t>
            </w:r>
          </w:p>
        </w:tc>
        <w:tc>
          <w:tcPr>
            <w:tcW w:w="4616" w:type="dxa"/>
          </w:tcPr>
          <w:p w:rsidR="00DF45D1" w:rsidRPr="00997877" w:rsidRDefault="00DF45D1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9787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9978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97877">
              <w:rPr>
                <w:rFonts w:ascii="Times New Roman" w:hAnsi="Times New Roman"/>
                <w:sz w:val="24"/>
                <w:szCs w:val="24"/>
              </w:rPr>
              <w:t>семинар.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Тұлғаның психологиялық портреті</w:t>
            </w:r>
          </w:p>
          <w:p w:rsidR="00DF45D1" w:rsidRPr="00997877" w:rsidRDefault="00DF45D1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</w:tcPr>
          <w:p w:rsidR="00DF45D1" w:rsidRPr="00997877" w:rsidRDefault="00DF45D1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F45D1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F45D1" w:rsidRPr="00997877" w:rsidTr="0007556E">
        <w:trPr>
          <w:trHeight w:val="210"/>
          <w:jc w:val="center"/>
        </w:trPr>
        <w:tc>
          <w:tcPr>
            <w:tcW w:w="1243" w:type="dxa"/>
            <w:vMerge/>
          </w:tcPr>
          <w:p w:rsidR="00DF45D1" w:rsidRPr="00997877" w:rsidRDefault="00DF45D1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DF45D1" w:rsidRPr="00997877" w:rsidRDefault="00DF45D1" w:rsidP="00DF45D1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DF45D1" w:rsidRPr="00997877" w:rsidRDefault="00DF45D1" w:rsidP="00DF45D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 </w:t>
            </w:r>
            <w:r w:rsidR="00997877" w:rsidRPr="0099787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Баға белгілеу саясатын қалыптастыру. Ұжымды басқару стильдері</w:t>
            </w:r>
          </w:p>
        </w:tc>
        <w:tc>
          <w:tcPr>
            <w:tcW w:w="1091" w:type="dxa"/>
          </w:tcPr>
          <w:p w:rsidR="00DF45D1" w:rsidRPr="00997877" w:rsidRDefault="00DF45D1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DF45D1" w:rsidRPr="00C40F11" w:rsidRDefault="00C40F11" w:rsidP="0007556E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10</w:t>
            </w:r>
            <w:bookmarkStart w:id="0" w:name="_GoBack"/>
            <w:bookmarkEnd w:id="0"/>
          </w:p>
        </w:tc>
      </w:tr>
      <w:tr w:rsidR="00DF45D1" w:rsidRPr="00997877" w:rsidTr="00FC109C">
        <w:trPr>
          <w:trHeight w:val="859"/>
          <w:jc w:val="center"/>
        </w:trPr>
        <w:tc>
          <w:tcPr>
            <w:tcW w:w="1243" w:type="dxa"/>
          </w:tcPr>
          <w:p w:rsidR="00DF45D1" w:rsidRPr="00997877" w:rsidRDefault="00DF45D1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11</w:t>
            </w:r>
          </w:p>
        </w:tc>
        <w:tc>
          <w:tcPr>
            <w:tcW w:w="4616" w:type="dxa"/>
          </w:tcPr>
          <w:p w:rsidR="00DF45D1" w:rsidRPr="00997877" w:rsidRDefault="00DF45D1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t>1</w:t>
            </w:r>
            <w:r w:rsidRPr="00997877">
              <w:t>1</w:t>
            </w:r>
            <w:r w:rsidRPr="00997877">
              <w:t xml:space="preserve"> семинар.</w:t>
            </w:r>
            <w:r w:rsidRPr="00997877">
              <w:rPr>
                <w:lang w:val="kk-KZ"/>
              </w:rPr>
              <w:t xml:space="preserve"> </w:t>
            </w:r>
            <w:r w:rsidR="00997877" w:rsidRPr="00997877">
              <w:rPr>
                <w:lang w:val="kk-KZ"/>
              </w:rPr>
              <w:t>Кәсіпкерліктегі патент</w:t>
            </w:r>
            <w:r w:rsidR="00997877" w:rsidRPr="00997877">
              <w:t>-</w:t>
            </w:r>
            <w:r w:rsidR="00997877" w:rsidRPr="00997877">
              <w:rPr>
                <w:lang w:val="kk-KZ"/>
              </w:rPr>
              <w:t>лицензиялау жұмыстары</w:t>
            </w:r>
          </w:p>
        </w:tc>
        <w:tc>
          <w:tcPr>
            <w:tcW w:w="1091" w:type="dxa"/>
          </w:tcPr>
          <w:p w:rsidR="00DF45D1" w:rsidRPr="00997877" w:rsidRDefault="00DF45D1" w:rsidP="0007556E">
            <w:pPr>
              <w:jc w:val="both"/>
              <w:rPr>
                <w:lang w:val="kk-KZ"/>
              </w:rPr>
            </w:pPr>
          </w:p>
          <w:p w:rsidR="00DF45D1" w:rsidRPr="00997877" w:rsidRDefault="00DF45D1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F45D1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97877" w:rsidRPr="00997877" w:rsidTr="00997877">
        <w:trPr>
          <w:trHeight w:val="566"/>
          <w:jc w:val="center"/>
        </w:trPr>
        <w:tc>
          <w:tcPr>
            <w:tcW w:w="1243" w:type="dxa"/>
            <w:vMerge w:val="restart"/>
          </w:tcPr>
          <w:p w:rsidR="00997877" w:rsidRPr="00997877" w:rsidRDefault="00997877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12</w:t>
            </w:r>
          </w:p>
        </w:tc>
        <w:tc>
          <w:tcPr>
            <w:tcW w:w="4616" w:type="dxa"/>
          </w:tcPr>
          <w:p w:rsidR="00997877" w:rsidRPr="00997877" w:rsidRDefault="00997877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</w:rPr>
              <w:t>1</w:t>
            </w:r>
            <w:r w:rsidRPr="00997877">
              <w:rPr>
                <w:rFonts w:ascii="Times New Roman" w:hAnsi="Times New Roman"/>
                <w:sz w:val="24"/>
                <w:szCs w:val="24"/>
              </w:rPr>
              <w:t>2</w:t>
            </w:r>
            <w:r w:rsidRPr="00997877">
              <w:rPr>
                <w:rFonts w:ascii="Times New Roman" w:hAnsi="Times New Roman"/>
                <w:sz w:val="24"/>
                <w:szCs w:val="24"/>
              </w:rPr>
              <w:t xml:space="preserve"> семинар.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Инновациялық жобаларды бизнес</w:t>
            </w:r>
            <w:r w:rsidRPr="0099787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жоспарлау</w:t>
            </w:r>
          </w:p>
          <w:p w:rsidR="00997877" w:rsidRPr="00997877" w:rsidRDefault="00997877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</w:tcPr>
          <w:p w:rsidR="00997877" w:rsidRPr="00997877" w:rsidRDefault="00997877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lastRenderedPageBreak/>
              <w:t>1</w:t>
            </w:r>
          </w:p>
        </w:tc>
        <w:tc>
          <w:tcPr>
            <w:tcW w:w="2111" w:type="dxa"/>
          </w:tcPr>
          <w:p w:rsidR="00997877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97877" w:rsidRPr="00997877" w:rsidTr="0007556E">
        <w:trPr>
          <w:trHeight w:val="227"/>
          <w:jc w:val="center"/>
        </w:trPr>
        <w:tc>
          <w:tcPr>
            <w:tcW w:w="1243" w:type="dxa"/>
            <w:vMerge/>
          </w:tcPr>
          <w:p w:rsidR="00997877" w:rsidRPr="00997877" w:rsidRDefault="00997877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997877" w:rsidRPr="00997877" w:rsidRDefault="00997877" w:rsidP="00997877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997877" w:rsidRPr="00997877" w:rsidRDefault="00997877" w:rsidP="009978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 </w:t>
            </w:r>
            <w:r w:rsidRPr="00997877">
              <w:rPr>
                <w:rFonts w:ascii="Times New Roman" w:hAnsi="Times New Roman"/>
                <w:sz w:val="24"/>
                <w:szCs w:val="24"/>
              </w:rPr>
              <w:t>5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Интеллектуалды меншікті қорғау. </w:t>
            </w:r>
            <w:proofErr w:type="spellStart"/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>Румельттің</w:t>
            </w:r>
            <w:proofErr w:type="spellEnd"/>
            <w:r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изоляциялық механизмдері </w:t>
            </w:r>
          </w:p>
        </w:tc>
        <w:tc>
          <w:tcPr>
            <w:tcW w:w="1091" w:type="dxa"/>
          </w:tcPr>
          <w:p w:rsidR="00997877" w:rsidRPr="00997877" w:rsidRDefault="00997877" w:rsidP="0007556E">
            <w:pPr>
              <w:jc w:val="both"/>
            </w:pPr>
          </w:p>
        </w:tc>
        <w:tc>
          <w:tcPr>
            <w:tcW w:w="2111" w:type="dxa"/>
          </w:tcPr>
          <w:p w:rsidR="00997877" w:rsidRPr="00C40F11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13</w:t>
            </w:r>
          </w:p>
        </w:tc>
        <w:tc>
          <w:tcPr>
            <w:tcW w:w="4616" w:type="dxa"/>
          </w:tcPr>
          <w:p w:rsidR="00D7696E" w:rsidRPr="00997877" w:rsidRDefault="00D7696E" w:rsidP="0007556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877">
              <w:rPr>
                <w:rFonts w:ascii="Times New Roman" w:hAnsi="Times New Roman"/>
                <w:sz w:val="24"/>
                <w:szCs w:val="24"/>
              </w:rPr>
              <w:t>1</w:t>
            </w:r>
            <w:r w:rsidRPr="00997877">
              <w:rPr>
                <w:rFonts w:ascii="Times New Roman" w:hAnsi="Times New Roman"/>
                <w:sz w:val="24"/>
                <w:szCs w:val="24"/>
              </w:rPr>
              <w:t>3</w:t>
            </w:r>
            <w:r w:rsidRPr="00997877">
              <w:rPr>
                <w:rFonts w:ascii="Times New Roman" w:hAnsi="Times New Roman"/>
                <w:sz w:val="24"/>
                <w:szCs w:val="24"/>
              </w:rPr>
              <w:t xml:space="preserve"> семинар.</w:t>
            </w:r>
            <w:r w:rsidR="00997877"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Инновацияны </w:t>
            </w:r>
            <w:proofErr w:type="spellStart"/>
            <w:r w:rsidR="00997877" w:rsidRPr="00997877">
              <w:rPr>
                <w:rFonts w:ascii="Times New Roman" w:hAnsi="Times New Roman"/>
                <w:sz w:val="24"/>
                <w:szCs w:val="24"/>
                <w:lang w:val="kk-KZ"/>
              </w:rPr>
              <w:t>коммерциализациялау</w:t>
            </w:r>
            <w:proofErr w:type="spellEnd"/>
            <w:r w:rsidR="00997877" w:rsidRPr="00997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ерекшеліктері, Қазақстандағы дамуы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D7696E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97877" w:rsidRPr="00997877" w:rsidTr="00997877">
        <w:trPr>
          <w:trHeight w:val="275"/>
          <w:jc w:val="center"/>
        </w:trPr>
        <w:tc>
          <w:tcPr>
            <w:tcW w:w="1243" w:type="dxa"/>
            <w:vMerge w:val="restart"/>
          </w:tcPr>
          <w:p w:rsidR="00997877" w:rsidRPr="00997877" w:rsidRDefault="00997877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14</w:t>
            </w:r>
          </w:p>
        </w:tc>
        <w:tc>
          <w:tcPr>
            <w:tcW w:w="4616" w:type="dxa"/>
          </w:tcPr>
          <w:p w:rsidR="00997877" w:rsidRPr="00997877" w:rsidRDefault="00997877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lang w:val="en-US"/>
              </w:rPr>
              <w:t>1</w:t>
            </w:r>
            <w:r w:rsidRPr="00997877">
              <w:rPr>
                <w:lang w:val="en-US"/>
              </w:rPr>
              <w:t>4</w:t>
            </w:r>
            <w:r w:rsidRPr="00997877">
              <w:rPr>
                <w:lang w:val="en-US"/>
              </w:rPr>
              <w:t xml:space="preserve"> </w:t>
            </w:r>
            <w:r w:rsidRPr="00997877">
              <w:t>семинар.</w:t>
            </w:r>
            <w:r w:rsidRPr="00997877">
              <w:rPr>
                <w:lang w:val="kk-KZ"/>
              </w:rPr>
              <w:t xml:space="preserve"> </w:t>
            </w:r>
            <w:r w:rsidRPr="00997877">
              <w:t>«</w:t>
            </w:r>
            <w:r w:rsidRPr="00997877">
              <w:rPr>
                <w:lang w:val="kk-KZ"/>
              </w:rPr>
              <w:t>Электронды кеңсе</w:t>
            </w:r>
            <w:r w:rsidRPr="00997877">
              <w:t>»</w:t>
            </w:r>
            <w:r w:rsidRPr="00997877">
              <w:rPr>
                <w:lang w:val="kk-KZ"/>
              </w:rPr>
              <w:t xml:space="preserve"> түсінігі</w:t>
            </w:r>
          </w:p>
          <w:p w:rsidR="00997877" w:rsidRPr="00997877" w:rsidRDefault="00997877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1091" w:type="dxa"/>
          </w:tcPr>
          <w:p w:rsidR="00997877" w:rsidRPr="00997877" w:rsidRDefault="00997877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997877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97877" w:rsidRPr="00997877" w:rsidTr="0007556E">
        <w:trPr>
          <w:trHeight w:val="243"/>
          <w:jc w:val="center"/>
        </w:trPr>
        <w:tc>
          <w:tcPr>
            <w:tcW w:w="1243" w:type="dxa"/>
            <w:vMerge/>
          </w:tcPr>
          <w:p w:rsidR="00997877" w:rsidRPr="00997877" w:rsidRDefault="00997877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997877" w:rsidRPr="00997877" w:rsidRDefault="00997877" w:rsidP="00997877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СОӨЖ. Кеңес беру және СӨЖ қабылдау</w:t>
            </w:r>
          </w:p>
          <w:p w:rsidR="00997877" w:rsidRPr="00997877" w:rsidRDefault="00997877" w:rsidP="00997877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 xml:space="preserve">СӨЖ </w:t>
            </w:r>
            <w:r w:rsidRPr="00997877">
              <w:rPr>
                <w:lang w:val="kk-KZ"/>
              </w:rPr>
              <w:t>6</w:t>
            </w:r>
            <w:r w:rsidRPr="00997877">
              <w:rPr>
                <w:lang w:val="kk-KZ"/>
              </w:rPr>
              <w:t xml:space="preserve">. </w:t>
            </w:r>
            <w:r w:rsidRPr="00997877">
              <w:rPr>
                <w:lang w:val="kk-KZ"/>
              </w:rPr>
              <w:t>Интеллектуалды ұйымдар және оның болашағы. Ақпараттық жүйелердің инновациядағы орны</w:t>
            </w:r>
          </w:p>
        </w:tc>
        <w:tc>
          <w:tcPr>
            <w:tcW w:w="1091" w:type="dxa"/>
          </w:tcPr>
          <w:p w:rsidR="00997877" w:rsidRPr="00997877" w:rsidRDefault="00997877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997877" w:rsidRPr="00C40F11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97877" w:rsidRPr="00997877" w:rsidTr="00FB77A1">
        <w:trPr>
          <w:trHeight w:val="810"/>
          <w:jc w:val="center"/>
        </w:trPr>
        <w:tc>
          <w:tcPr>
            <w:tcW w:w="1243" w:type="dxa"/>
          </w:tcPr>
          <w:p w:rsidR="00997877" w:rsidRPr="00997877" w:rsidRDefault="00997877" w:rsidP="0007556E">
            <w:pPr>
              <w:jc w:val="both"/>
              <w:rPr>
                <w:lang w:val="kk-KZ"/>
              </w:rPr>
            </w:pPr>
            <w:r w:rsidRPr="00997877">
              <w:rPr>
                <w:lang w:val="kk-KZ"/>
              </w:rPr>
              <w:t>15</w:t>
            </w:r>
          </w:p>
        </w:tc>
        <w:tc>
          <w:tcPr>
            <w:tcW w:w="4616" w:type="dxa"/>
          </w:tcPr>
          <w:p w:rsidR="00997877" w:rsidRPr="00997877" w:rsidRDefault="00997877" w:rsidP="0007556E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997877">
              <w:t>1</w:t>
            </w:r>
            <w:r w:rsidRPr="00997877">
              <w:t>5</w:t>
            </w:r>
            <w:r w:rsidRPr="00997877">
              <w:t xml:space="preserve"> семинар.</w:t>
            </w:r>
            <w:r w:rsidRPr="00997877">
              <w:rPr>
                <w:lang w:val="kk-KZ"/>
              </w:rPr>
              <w:t xml:space="preserve"> Технопарктер дамуы. Аралық бақылау</w:t>
            </w:r>
          </w:p>
        </w:tc>
        <w:tc>
          <w:tcPr>
            <w:tcW w:w="1091" w:type="dxa"/>
          </w:tcPr>
          <w:p w:rsidR="00997877" w:rsidRPr="00997877" w:rsidRDefault="00997877" w:rsidP="0007556E">
            <w:pPr>
              <w:jc w:val="both"/>
              <w:rPr>
                <w:lang w:val="en-US"/>
              </w:rPr>
            </w:pPr>
            <w:r w:rsidRPr="00997877">
              <w:rPr>
                <w:lang w:val="en-US"/>
              </w:rPr>
              <w:t>1</w:t>
            </w:r>
          </w:p>
        </w:tc>
        <w:tc>
          <w:tcPr>
            <w:tcW w:w="2111" w:type="dxa"/>
          </w:tcPr>
          <w:p w:rsidR="00997877" w:rsidRPr="00997877" w:rsidRDefault="00C40F11" w:rsidP="000755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997877" w:rsidRPr="00997877" w:rsidTr="0007556E">
        <w:trPr>
          <w:trHeight w:val="259"/>
          <w:jc w:val="center"/>
        </w:trPr>
        <w:tc>
          <w:tcPr>
            <w:tcW w:w="1243" w:type="dxa"/>
          </w:tcPr>
          <w:p w:rsidR="00997877" w:rsidRPr="00997877" w:rsidRDefault="00997877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997877" w:rsidRPr="00C40F11" w:rsidRDefault="00997877" w:rsidP="0007556E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C40F11">
              <w:rPr>
                <w:b/>
                <w:lang w:val="kk-KZ"/>
              </w:rPr>
              <w:t>2</w:t>
            </w:r>
            <w:r w:rsidRPr="00C40F11">
              <w:rPr>
                <w:b/>
                <w:lang w:val="kk-KZ"/>
              </w:rPr>
              <w:t xml:space="preserve"> аралық бақылау </w:t>
            </w:r>
            <w:r w:rsidRPr="00C40F11">
              <w:rPr>
                <w:b/>
                <w:lang w:val="en-US"/>
              </w:rPr>
              <w:t>(</w:t>
            </w:r>
            <w:r w:rsidRPr="00C40F11">
              <w:rPr>
                <w:b/>
                <w:lang w:val="kk-KZ"/>
              </w:rPr>
              <w:t>қорытынды</w:t>
            </w:r>
            <w:r w:rsidRPr="00C40F11">
              <w:rPr>
                <w:b/>
                <w:lang w:val="en-US"/>
              </w:rPr>
              <w:t>)</w:t>
            </w:r>
          </w:p>
        </w:tc>
        <w:tc>
          <w:tcPr>
            <w:tcW w:w="1091" w:type="dxa"/>
          </w:tcPr>
          <w:p w:rsidR="00997877" w:rsidRPr="00C40F11" w:rsidRDefault="00997877" w:rsidP="0007556E">
            <w:pPr>
              <w:jc w:val="both"/>
              <w:rPr>
                <w:b/>
                <w:lang w:val="en-US"/>
              </w:rPr>
            </w:pPr>
          </w:p>
        </w:tc>
        <w:tc>
          <w:tcPr>
            <w:tcW w:w="2111" w:type="dxa"/>
          </w:tcPr>
          <w:p w:rsidR="00997877" w:rsidRPr="00C40F11" w:rsidRDefault="00C40F11" w:rsidP="0007556E">
            <w:pPr>
              <w:jc w:val="both"/>
              <w:rPr>
                <w:b/>
                <w:lang w:val="en-US"/>
              </w:rPr>
            </w:pPr>
            <w:r w:rsidRPr="00C40F11">
              <w:rPr>
                <w:b/>
                <w:lang w:val="en-US"/>
              </w:rPr>
              <w:t>100</w:t>
            </w:r>
          </w:p>
        </w:tc>
      </w:tr>
      <w:tr w:rsidR="00D7696E" w:rsidRPr="00997877" w:rsidTr="0007556E">
        <w:trPr>
          <w:jc w:val="center"/>
        </w:trPr>
        <w:tc>
          <w:tcPr>
            <w:tcW w:w="1243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</w:tc>
        <w:tc>
          <w:tcPr>
            <w:tcW w:w="4616" w:type="dxa"/>
          </w:tcPr>
          <w:p w:rsidR="00D7696E" w:rsidRPr="00997877" w:rsidRDefault="00D7696E" w:rsidP="0007556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997877">
              <w:rPr>
                <w:b/>
                <w:lang w:val="kk-KZ"/>
              </w:rPr>
              <w:t>Барлығы</w:t>
            </w:r>
          </w:p>
        </w:tc>
        <w:tc>
          <w:tcPr>
            <w:tcW w:w="1091" w:type="dxa"/>
          </w:tcPr>
          <w:p w:rsidR="00D7696E" w:rsidRPr="00997877" w:rsidRDefault="00D7696E" w:rsidP="0007556E">
            <w:pPr>
              <w:jc w:val="both"/>
              <w:rPr>
                <w:lang w:val="kk-KZ"/>
              </w:rPr>
            </w:pPr>
          </w:p>
        </w:tc>
        <w:tc>
          <w:tcPr>
            <w:tcW w:w="2111" w:type="dxa"/>
          </w:tcPr>
          <w:p w:rsidR="00D7696E" w:rsidRPr="00997877" w:rsidRDefault="00D7696E" w:rsidP="0007556E">
            <w:pPr>
              <w:jc w:val="both"/>
              <w:rPr>
                <w:b/>
                <w:lang w:val="en-US"/>
              </w:rPr>
            </w:pPr>
            <w:r w:rsidRPr="00997877">
              <w:rPr>
                <w:b/>
                <w:lang w:val="en-US"/>
              </w:rPr>
              <w:t>100</w:t>
            </w:r>
          </w:p>
        </w:tc>
      </w:tr>
    </w:tbl>
    <w:p w:rsidR="00D7696E" w:rsidRPr="00997877" w:rsidRDefault="00D7696E" w:rsidP="00D7696E">
      <w:pPr>
        <w:jc w:val="both"/>
        <w:rPr>
          <w:b/>
          <w:lang w:val="kk-KZ"/>
        </w:rPr>
      </w:pPr>
    </w:p>
    <w:p w:rsidR="00D7696E" w:rsidRPr="00997877" w:rsidRDefault="00D7696E" w:rsidP="00D7696E">
      <w:pPr>
        <w:jc w:val="both"/>
        <w:rPr>
          <w:b/>
          <w:lang w:val="kk-KZ"/>
        </w:rPr>
      </w:pPr>
    </w:p>
    <w:p w:rsidR="00D7696E" w:rsidRPr="00997877" w:rsidRDefault="00D7696E" w:rsidP="00D7696E">
      <w:pPr>
        <w:jc w:val="both"/>
        <w:rPr>
          <w:b/>
          <w:lang w:val="kk-KZ"/>
        </w:rPr>
      </w:pPr>
      <w:r w:rsidRPr="00997877">
        <w:rPr>
          <w:b/>
          <w:lang w:val="kk-KZ"/>
        </w:rPr>
        <w:t>Оқытушы /лектор</w:t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proofErr w:type="spellStart"/>
      <w:r w:rsidR="00997877">
        <w:rPr>
          <w:b/>
          <w:lang w:val="kk-KZ"/>
        </w:rPr>
        <w:t>Мухияева</w:t>
      </w:r>
      <w:proofErr w:type="spellEnd"/>
      <w:r w:rsidRPr="00997877">
        <w:rPr>
          <w:b/>
          <w:lang w:val="kk-KZ"/>
        </w:rPr>
        <w:t xml:space="preserve"> </w:t>
      </w:r>
      <w:r w:rsidR="00997877">
        <w:rPr>
          <w:b/>
          <w:lang w:val="kk-KZ"/>
        </w:rPr>
        <w:t>Д</w:t>
      </w:r>
      <w:r w:rsidRPr="00997877">
        <w:rPr>
          <w:b/>
          <w:lang w:val="kk-KZ"/>
        </w:rPr>
        <w:t>.</w:t>
      </w:r>
      <w:r w:rsidR="00997877">
        <w:rPr>
          <w:b/>
          <w:lang w:val="kk-KZ"/>
        </w:rPr>
        <w:t>М</w:t>
      </w:r>
      <w:r w:rsidRPr="00997877">
        <w:rPr>
          <w:b/>
          <w:lang w:val="kk-KZ"/>
        </w:rPr>
        <w:t>.</w:t>
      </w:r>
    </w:p>
    <w:p w:rsidR="00D7696E" w:rsidRPr="00997877" w:rsidRDefault="00D7696E" w:rsidP="00D7696E">
      <w:pPr>
        <w:jc w:val="both"/>
        <w:rPr>
          <w:b/>
          <w:lang w:val="kk-KZ"/>
        </w:rPr>
      </w:pPr>
    </w:p>
    <w:p w:rsidR="00D7696E" w:rsidRPr="00997877" w:rsidRDefault="00D7696E" w:rsidP="00D7696E">
      <w:pPr>
        <w:jc w:val="both"/>
        <w:rPr>
          <w:b/>
          <w:lang w:val="kk-KZ"/>
        </w:rPr>
      </w:pPr>
      <w:r w:rsidRPr="00997877">
        <w:rPr>
          <w:b/>
          <w:lang w:val="kk-KZ"/>
        </w:rPr>
        <w:t>Кафедра меңгерушісі</w:t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r w:rsidRPr="00997877">
        <w:rPr>
          <w:b/>
          <w:lang w:val="kk-KZ"/>
        </w:rPr>
        <w:tab/>
      </w:r>
      <w:proofErr w:type="spellStart"/>
      <w:r w:rsidRPr="00997877">
        <w:rPr>
          <w:b/>
          <w:lang w:val="kk-KZ"/>
        </w:rPr>
        <w:t>Садыханова</w:t>
      </w:r>
      <w:proofErr w:type="spellEnd"/>
      <w:r w:rsidRPr="00997877">
        <w:rPr>
          <w:b/>
          <w:lang w:val="kk-KZ"/>
        </w:rPr>
        <w:t xml:space="preserve"> Г.А.</w:t>
      </w:r>
    </w:p>
    <w:p w:rsidR="00D7696E" w:rsidRPr="00997877" w:rsidRDefault="00D7696E" w:rsidP="00D7696E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D7696E" w:rsidRPr="00997877" w:rsidRDefault="00D7696E" w:rsidP="00D7696E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97877">
        <w:rPr>
          <w:rFonts w:ascii="Times New Roman" w:hAnsi="Times New Roman"/>
          <w:b/>
          <w:sz w:val="24"/>
          <w:szCs w:val="24"/>
          <w:lang w:val="kk-KZ"/>
        </w:rPr>
        <w:t>Әдістемелік бюро төрайымы</w:t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="00997877">
        <w:rPr>
          <w:rFonts w:ascii="Times New Roman" w:hAnsi="Times New Roman"/>
          <w:b/>
          <w:sz w:val="24"/>
          <w:szCs w:val="24"/>
          <w:lang w:val="kk-KZ"/>
        </w:rPr>
        <w:tab/>
      </w:r>
      <w:r w:rsidRPr="00997877">
        <w:rPr>
          <w:rFonts w:ascii="Times New Roman" w:hAnsi="Times New Roman"/>
          <w:b/>
          <w:sz w:val="24"/>
          <w:szCs w:val="24"/>
          <w:lang w:val="kk-KZ"/>
        </w:rPr>
        <w:t>Оралбаева Ж.З.</w:t>
      </w:r>
    </w:p>
    <w:p w:rsidR="00D7696E" w:rsidRPr="00997877" w:rsidRDefault="00D7696E" w:rsidP="00D7696E">
      <w:pPr>
        <w:jc w:val="both"/>
        <w:rPr>
          <w:b/>
          <w:lang w:val="kk-KZ"/>
        </w:rPr>
      </w:pPr>
    </w:p>
    <w:p w:rsidR="00D7696E" w:rsidRPr="00997877" w:rsidRDefault="00D7696E" w:rsidP="00D7696E">
      <w:pPr>
        <w:rPr>
          <w:lang w:val="kk-KZ"/>
        </w:rPr>
      </w:pPr>
    </w:p>
    <w:p w:rsidR="00BE51A5" w:rsidRPr="00997877" w:rsidRDefault="00BE51A5">
      <w:pPr>
        <w:rPr>
          <w:lang w:val="kk-KZ"/>
        </w:rPr>
      </w:pPr>
    </w:p>
    <w:sectPr w:rsidR="00BE51A5" w:rsidRPr="00997877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6E"/>
    <w:rsid w:val="00997877"/>
    <w:rsid w:val="00BE51A5"/>
    <w:rsid w:val="00C40F11"/>
    <w:rsid w:val="00D7696E"/>
    <w:rsid w:val="00DF1CDF"/>
    <w:rsid w:val="00D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9605AD"/>
  <w15:chartTrackingRefBased/>
  <w15:docId w15:val="{8678F2C3-128A-3147-BA23-77101C38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96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69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D7696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Шынгыс Нургазы</dc:creator>
  <cp:keywords/>
  <dc:description/>
  <cp:lastModifiedBy>Шынгыс Нургазы</cp:lastModifiedBy>
  <cp:revision>1</cp:revision>
  <dcterms:created xsi:type="dcterms:W3CDTF">2018-12-02T14:42:00Z</dcterms:created>
  <dcterms:modified xsi:type="dcterms:W3CDTF">2018-12-02T15:15:00Z</dcterms:modified>
</cp:coreProperties>
</file>